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49549" w14:textId="7FC49E52" w:rsidR="000901A7" w:rsidRDefault="002A3C85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40447631">
                <wp:simplePos x="0" y="0"/>
                <wp:positionH relativeFrom="column">
                  <wp:posOffset>-104775</wp:posOffset>
                </wp:positionH>
                <wp:positionV relativeFrom="paragraph">
                  <wp:posOffset>-302895</wp:posOffset>
                </wp:positionV>
                <wp:extent cx="2076450" cy="8286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53015A" w:rsidRDefault="005C34B1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State of Indiana </w:t>
                            </w:r>
                            <w:r w:rsidR="00BB30E9"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6AABCDBB" w:rsidR="00BB30E9" w:rsidRPr="0053015A" w:rsidRDefault="002A3C85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Arthur L. Sample IV</w:t>
                            </w:r>
                          </w:p>
                          <w:p w14:paraId="09F9F95F" w14:textId="2C943B14" w:rsidR="005C34B1" w:rsidRPr="0053015A" w:rsidRDefault="002A3C85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Procurement Specialist</w:t>
                            </w:r>
                          </w:p>
                          <w:p w14:paraId="27E1DFB3" w14:textId="43DE782E" w:rsidR="001A72E0" w:rsidRPr="0053015A" w:rsidRDefault="002A3C85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ASample@IDOA.IN.GOV</w:t>
                            </w:r>
                          </w:p>
                          <w:p w14:paraId="55E057CD" w14:textId="77777777" w:rsidR="00BB30E9" w:rsidRPr="0053015A" w:rsidRDefault="00BB30E9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25pt;margin-top:-23.85pt;width:163.5pt;height:6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uMFAIAACsEAAAOAAAAZHJzL2Uyb0RvYy54bWysU9uO2yAQfa/Uf0C8N3as3NaKs9pmm6rS&#10;9iJt+wEYYxsVMxRI7PTrO2BvNr29VOUBMcxwZubMYXs7dIqchHUSdEHns5QSoTlUUjcF/fL58GpD&#10;ifNMV0yBFgU9C0dvdy9fbHuTiwxaUJWwBEG0y3tT0NZ7kyeJ463omJuBERqdNdiOeTRtk1SW9Yje&#10;qSRL01XSg62MBS6cw9v70Ul3Eb+uBfcf69oJT1RBsTYfdxv3MuzJbsvyxjLTSj6Vwf6hio5JjUkv&#10;UPfMM3K08jeoTnILDmo/49AlUNeSi9gDdjNPf+nmsWVGxF6QHGcuNLn/B8s/nB7NJ0v88BoGHGBs&#10;wpkH4F8d0bBvmW7EnbXQt4JVmHgeKEt64/LpaaDa5S6AlP17qHDI7OghAg217QIr2CdBdBzA+UK6&#10;GDzheJml69ViiS6Ovk22Wa2XMQXLn14b6/xbAR0Jh4JaHGpEZ6cH50M1LH8KCckcKFkdpFLRsE25&#10;V5acGArgENeE/lOY0qQv6M0yW44E/BUijetPEJ30qGQlO+ziEsTyQNsbXUWdeSbVeMaSlZ54DNSN&#10;JPqhHDAw8FlCdUZGLYyKxR+Ghxbsd0p6VGtB3bcjs4IS9U7jVG7mi0WQdzQWy3WGhr32lNcepjlC&#10;FdRTMh73fvwSR2Nl02KmUQca7nCStYwkP1c11Y2KjNxPvydI/tqOUc9/fPcDAAD//wMAUEsDBBQA&#10;BgAIAAAAIQCyRIZA4AAAAAoBAAAPAAAAZHJzL2Rvd25yZXYueG1sTI/LTsMwEEX3SPyDNUhsUOuk&#10;LUkIcSqEBKI7aCvYuvE0ifAj2G4a/p5hBbt5HN05U60no9mIPvTOCkjnCTC0jVO9bQXsd0+zAliI&#10;0iqpnUUB3xhgXV9eVLJU7mzfcNzGllGIDaUU0MU4lJyHpkMjw9wNaGl3dN7ISK1vufLyTOFG80WS&#10;ZNzI3tKFTg742GHzuT0ZAcXqZfwIm+Xre5Md9V28ycfnLy/E9dX0cA8s4hT/YPjVJ3WoyengTlYF&#10;pgXM0uyWUCpWeQ6MiGWa0ORA8YsCeF3x/y/UPwAAAP//AwBQSwECLQAUAAYACAAAACEAtoM4kv4A&#10;AADhAQAAEwAAAAAAAAAAAAAAAAAAAAAAW0NvbnRlbnRfVHlwZXNdLnhtbFBLAQItABQABgAIAAAA&#10;IQA4/SH/1gAAAJQBAAALAAAAAAAAAAAAAAAAAC8BAABfcmVscy8ucmVsc1BLAQItABQABgAIAAAA&#10;IQBDyouMFAIAACsEAAAOAAAAAAAAAAAAAAAAAC4CAABkcnMvZTJvRG9jLnhtbFBLAQItABQABgAI&#10;AAAAIQCyRIZA4AAAAAoBAAAPAAAAAAAAAAAAAAAAAG4EAABkcnMvZG93bnJldi54bWxQSwUGAAAA&#10;AAQABADzAAAAewUAAAAA&#10;">
                <v:textbox>
                  <w:txbxContent>
                    <w:p w14:paraId="1C55D4DB" w14:textId="77777777" w:rsidR="00BB30E9" w:rsidRPr="0053015A" w:rsidRDefault="005C34B1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  <w:u w:val="single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  <w:u w:val="single"/>
                        </w:rPr>
                        <w:t xml:space="preserve">State of Indiana </w:t>
                      </w:r>
                      <w:r w:rsidR="00BB30E9"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  <w:u w:val="single"/>
                        </w:rPr>
                        <w:t>Contact:</w:t>
                      </w:r>
                    </w:p>
                    <w:p w14:paraId="23D3A8A8" w14:textId="6AABCDBB" w:rsidR="00BB30E9" w:rsidRPr="0053015A" w:rsidRDefault="002A3C85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Arthur L. Sample IV</w:t>
                      </w:r>
                    </w:p>
                    <w:p w14:paraId="09F9F95F" w14:textId="2C943B14" w:rsidR="005C34B1" w:rsidRPr="0053015A" w:rsidRDefault="002A3C85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Procurement Specialist</w:t>
                      </w:r>
                    </w:p>
                    <w:p w14:paraId="27E1DFB3" w14:textId="43DE782E" w:rsidR="001A72E0" w:rsidRPr="0053015A" w:rsidRDefault="002A3C85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ASample@IDOA.IN.GOV</w:t>
                      </w:r>
                    </w:p>
                    <w:p w14:paraId="55E057CD" w14:textId="77777777" w:rsidR="00BB30E9" w:rsidRPr="0053015A" w:rsidRDefault="00BB30E9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C9482E"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</w:p>
    <w:p w14:paraId="433E6471" w14:textId="77570BB4" w:rsidR="002A3C85" w:rsidRPr="001A72E0" w:rsidRDefault="002A3C85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5F7760CE" w14:textId="77777777" w:rsidR="00CA0741" w:rsidRDefault="009D43FC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3AEFBFD3" w14:textId="5277F824" w:rsidR="00FA711F" w:rsidRPr="001A72E0" w:rsidRDefault="00CA0741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September 3, 2025</w:t>
      </w:r>
    </w:p>
    <w:p w14:paraId="1A9EE53C" w14:textId="1409CB2A" w:rsidR="00FA711F" w:rsidRPr="00A101E3" w:rsidRDefault="009D43FC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01E3">
        <w:rPr>
          <w:rFonts w:asciiTheme="minorHAnsi" w:hAnsiTheme="minorHAnsi" w:cstheme="minorHAnsi"/>
          <w:b/>
          <w:sz w:val="24"/>
          <w:szCs w:val="24"/>
        </w:rPr>
        <w:t>P</w:t>
      </w:r>
      <w:r w:rsidR="00601CB4" w:rsidRPr="00A101E3">
        <w:rPr>
          <w:rFonts w:asciiTheme="minorHAnsi" w:hAnsiTheme="minorHAnsi" w:cstheme="minorHAnsi"/>
          <w:b/>
          <w:sz w:val="24"/>
          <w:szCs w:val="24"/>
        </w:rPr>
        <w:t>er RFP Section 1.24</w:t>
      </w:r>
    </w:p>
    <w:p w14:paraId="6A74337F" w14:textId="007C6872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</w:t>
      </w:r>
      <w:r w:rsidR="002A3C85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35AAFFEF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313A5F04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02728E2A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2B67F741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54AC711D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7B4AA4CF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A3C85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2A3C85" w:rsidRPr="002A3C85">
        <w:rPr>
          <w:rFonts w:asciiTheme="minorHAnsi" w:hAnsiTheme="minorHAnsi" w:cstheme="minorHAnsi"/>
          <w:b/>
          <w:bCs/>
          <w:sz w:val="24"/>
          <w:szCs w:val="24"/>
        </w:rPr>
        <w:t>P 405-26-84248</w:t>
      </w:r>
      <w:r w:rsidRPr="002A3C85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3669C7BD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07D2A813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1F2FBB95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9B0E685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10B889A0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2A3C85">
      <w:headerReference w:type="default" r:id="rId12"/>
      <w:footerReference w:type="default" r:id="rId13"/>
      <w:footerReference w:type="first" r:id="rId14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653D2" w14:textId="77777777" w:rsidR="008A5C38" w:rsidRDefault="008A5C38">
      <w:pPr>
        <w:spacing w:after="0" w:line="240" w:lineRule="auto"/>
      </w:pPr>
      <w:r>
        <w:separator/>
      </w:r>
    </w:p>
  </w:endnote>
  <w:endnote w:type="continuationSeparator" w:id="0">
    <w:p w14:paraId="109950FA" w14:textId="77777777" w:rsidR="008A5C38" w:rsidRDefault="008A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D44F6" w14:textId="77777777" w:rsidR="008A5C38" w:rsidRDefault="008A5C38">
      <w:pPr>
        <w:spacing w:after="0" w:line="240" w:lineRule="auto"/>
      </w:pPr>
      <w:r>
        <w:separator/>
      </w:r>
    </w:p>
  </w:footnote>
  <w:footnote w:type="continuationSeparator" w:id="0">
    <w:p w14:paraId="5FCCE424" w14:textId="77777777" w:rsidR="008A5C38" w:rsidRDefault="008A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17A54" w14:textId="77777777" w:rsidR="002A3C85" w:rsidRPr="002A3C85" w:rsidRDefault="002A3C85" w:rsidP="002A3C85">
    <w:pPr>
      <w:pStyle w:val="NoSpacing"/>
      <w:jc w:val="center"/>
      <w:rPr>
        <w:rFonts w:asciiTheme="minorHAnsi" w:hAnsiTheme="minorHAnsi" w:cstheme="minorHAnsi"/>
        <w:b/>
        <w:sz w:val="24"/>
        <w:szCs w:val="24"/>
      </w:rPr>
    </w:pPr>
    <w:r w:rsidRPr="002A3C85">
      <w:rPr>
        <w:rFonts w:asciiTheme="minorHAnsi" w:hAnsiTheme="minorHAnsi" w:cstheme="minorHAnsi"/>
        <w:b/>
        <w:sz w:val="24"/>
        <w:szCs w:val="24"/>
      </w:rPr>
      <w:t>405-26-84248 - Healthy Indiana Plan Independent Evaluator Procurement</w:t>
    </w:r>
  </w:p>
  <w:p w14:paraId="64BEB3E4" w14:textId="77777777" w:rsidR="002A3C85" w:rsidRPr="001A72E0" w:rsidRDefault="002A3C85" w:rsidP="002A3C85">
    <w:pPr>
      <w:pStyle w:val="NoSpacing"/>
      <w:jc w:val="center"/>
      <w:rPr>
        <w:rFonts w:asciiTheme="minorHAnsi" w:hAnsiTheme="minorHAnsi" w:cstheme="minorHAnsi"/>
        <w:b/>
        <w:sz w:val="24"/>
        <w:szCs w:val="24"/>
      </w:rPr>
    </w:pPr>
    <w:r w:rsidRPr="001A72E0">
      <w:rPr>
        <w:rFonts w:asciiTheme="minorHAnsi" w:hAnsiTheme="minorHAnsi" w:cstheme="minorHAnsi"/>
        <w:b/>
        <w:sz w:val="24"/>
        <w:szCs w:val="24"/>
      </w:rPr>
      <w:t>Attachment H</w:t>
    </w:r>
  </w:p>
  <w:p w14:paraId="08391B97" w14:textId="6AE7806C" w:rsidR="002A3C85" w:rsidRDefault="002A3C85" w:rsidP="002A3C85">
    <w:pPr>
      <w:pStyle w:val="NoSpacing"/>
      <w:jc w:val="center"/>
    </w:pPr>
    <w:r w:rsidRPr="001A72E0">
      <w:rPr>
        <w:rFonts w:asciiTheme="minorHAnsi" w:hAnsiTheme="minorHAnsi" w:cstheme="minorHAnsi"/>
        <w:b/>
        <w:sz w:val="24"/>
        <w:szCs w:val="24"/>
      </w:rPr>
      <w:t xml:space="preserve">Reference Check Form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23329064">
    <w:abstractNumId w:val="8"/>
  </w:num>
  <w:num w:numId="2" w16cid:durableId="538205492">
    <w:abstractNumId w:val="6"/>
  </w:num>
  <w:num w:numId="3" w16cid:durableId="1341857944">
    <w:abstractNumId w:val="0"/>
  </w:num>
  <w:num w:numId="4" w16cid:durableId="91249219">
    <w:abstractNumId w:val="5"/>
  </w:num>
  <w:num w:numId="5" w16cid:durableId="735904229">
    <w:abstractNumId w:val="3"/>
  </w:num>
  <w:num w:numId="6" w16cid:durableId="1662074052">
    <w:abstractNumId w:val="7"/>
  </w:num>
  <w:num w:numId="7" w16cid:durableId="401879251">
    <w:abstractNumId w:val="9"/>
  </w:num>
  <w:num w:numId="8" w16cid:durableId="39866854">
    <w:abstractNumId w:val="1"/>
  </w:num>
  <w:num w:numId="9" w16cid:durableId="867837350">
    <w:abstractNumId w:val="4"/>
  </w:num>
  <w:num w:numId="10" w16cid:durableId="332412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3C85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A24FE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015A"/>
    <w:rsid w:val="00535A64"/>
    <w:rsid w:val="005372A3"/>
    <w:rsid w:val="00576F01"/>
    <w:rsid w:val="0059161F"/>
    <w:rsid w:val="00593768"/>
    <w:rsid w:val="005A04DB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A5C38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223D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E4EFC"/>
    <w:rsid w:val="00A04200"/>
    <w:rsid w:val="00A101E3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0741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8ABF90F28112468F0A007B8BC6F2D3" ma:contentTypeVersion="9" ma:contentTypeDescription="Create a new document." ma:contentTypeScope="" ma:versionID="88f2555061267feb926f661939bdf3bd">
  <xsd:schema xmlns:xsd="http://www.w3.org/2001/XMLSchema" xmlns:xs="http://www.w3.org/2001/XMLSchema" xmlns:p="http://schemas.microsoft.com/office/2006/metadata/properties" xmlns:ns2="c5047b41-47e6-477e-924f-69b470d0bd57" targetNamespace="http://schemas.microsoft.com/office/2006/metadata/properties" ma:root="true" ma:fieldsID="33bbdf594dd73b507cfe5e13129960fb" ns2:_="">
    <xsd:import namespace="c5047b41-47e6-477e-924f-69b470d0bd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47b41-47e6-477e-924f-69b470d0bd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047b41-47e6-477e-924f-69b470d0bd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E325D7-2EC3-4744-9C30-DAF004C0E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47b41-47e6-477e-924f-69b470d0bd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  <ds:schemaRef ds:uri="c5047b41-47e6-477e-924f-69b470d0bd5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3612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Sample IV, Arthur</cp:lastModifiedBy>
  <cp:revision>7</cp:revision>
  <cp:lastPrinted>2019-06-28T18:45:00Z</cp:lastPrinted>
  <dcterms:created xsi:type="dcterms:W3CDTF">2021-08-24T18:01:00Z</dcterms:created>
  <dcterms:modified xsi:type="dcterms:W3CDTF">2025-07-09T20:59:00Z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0x010100EB8ABF90F28112468F0A007B8BC6F2D3</vt:lpwstr>
  </property>
</Properties>
</file>